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EA1" w:rsidRPr="00115E5B" w:rsidRDefault="00007EA1" w:rsidP="00115E5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15E5B">
        <w:rPr>
          <w:rFonts w:ascii="Arial" w:hAnsi="Arial" w:cs="Arial"/>
          <w:b/>
          <w:bCs/>
          <w:sz w:val="32"/>
          <w:szCs w:val="32"/>
        </w:rPr>
        <w:t xml:space="preserve">СОБРАНИЕ ДЕПУТАТОВ </w:t>
      </w:r>
    </w:p>
    <w:p w:rsidR="00007EA1" w:rsidRPr="00115E5B" w:rsidRDefault="00007EA1" w:rsidP="00115E5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15E5B">
        <w:rPr>
          <w:rFonts w:ascii="Arial" w:hAnsi="Arial" w:cs="Arial"/>
          <w:b/>
          <w:bCs/>
          <w:sz w:val="32"/>
          <w:szCs w:val="32"/>
        </w:rPr>
        <w:t>МИЛЕНИНСКОГО  СЕЛЬСОВЕТА</w:t>
      </w:r>
    </w:p>
    <w:p w:rsidR="00007EA1" w:rsidRPr="00115E5B" w:rsidRDefault="00007EA1" w:rsidP="00115E5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15E5B">
        <w:rPr>
          <w:rFonts w:ascii="Arial" w:hAnsi="Arial" w:cs="Arial"/>
          <w:b/>
          <w:bCs/>
          <w:sz w:val="32"/>
          <w:szCs w:val="32"/>
        </w:rPr>
        <w:t xml:space="preserve">ФАТЕЖСКОГО РАЙОНА </w:t>
      </w:r>
    </w:p>
    <w:p w:rsidR="00007EA1" w:rsidRPr="00115E5B" w:rsidRDefault="00007EA1" w:rsidP="00115E5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007EA1" w:rsidRPr="00115E5B" w:rsidRDefault="00007EA1" w:rsidP="00115E5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15E5B">
        <w:rPr>
          <w:rFonts w:ascii="Arial" w:hAnsi="Arial" w:cs="Arial"/>
          <w:b/>
          <w:bCs/>
          <w:sz w:val="32"/>
          <w:szCs w:val="32"/>
        </w:rPr>
        <w:t>РЕШЕНИЕ</w:t>
      </w:r>
    </w:p>
    <w:p w:rsidR="00007EA1" w:rsidRPr="00115E5B" w:rsidRDefault="00FB6C0D" w:rsidP="00FB6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</w:t>
      </w:r>
      <w:r w:rsidR="00007EA1">
        <w:rPr>
          <w:rFonts w:ascii="Arial" w:hAnsi="Arial" w:cs="Arial"/>
          <w:b/>
          <w:sz w:val="32"/>
          <w:szCs w:val="32"/>
        </w:rPr>
        <w:t xml:space="preserve"> </w:t>
      </w:r>
      <w:r w:rsidR="008D36B6">
        <w:rPr>
          <w:rFonts w:ascii="Arial" w:hAnsi="Arial" w:cs="Arial"/>
          <w:b/>
          <w:sz w:val="32"/>
          <w:szCs w:val="32"/>
        </w:rPr>
        <w:t>1</w:t>
      </w:r>
      <w:bookmarkStart w:id="0" w:name="_GoBack"/>
      <w:bookmarkEnd w:id="0"/>
      <w:r w:rsidR="00901995">
        <w:rPr>
          <w:rFonts w:ascii="Arial" w:hAnsi="Arial" w:cs="Arial"/>
          <w:b/>
          <w:sz w:val="32"/>
          <w:szCs w:val="32"/>
        </w:rPr>
        <w:t xml:space="preserve">4 апреля </w:t>
      </w:r>
      <w:r w:rsidR="00007EA1">
        <w:rPr>
          <w:rFonts w:ascii="Arial" w:hAnsi="Arial" w:cs="Arial"/>
          <w:b/>
          <w:sz w:val="32"/>
          <w:szCs w:val="32"/>
        </w:rPr>
        <w:t xml:space="preserve"> 2025 года  №</w:t>
      </w:r>
      <w:r w:rsidR="00901995">
        <w:rPr>
          <w:rFonts w:ascii="Arial" w:hAnsi="Arial" w:cs="Arial"/>
          <w:b/>
          <w:sz w:val="32"/>
          <w:szCs w:val="32"/>
        </w:rPr>
        <w:t>88</w:t>
      </w:r>
    </w:p>
    <w:p w:rsidR="00007EA1" w:rsidRDefault="00007EA1" w:rsidP="003B1A5E">
      <w:pPr>
        <w:ind w:right="-6"/>
        <w:jc w:val="both"/>
        <w:rPr>
          <w:sz w:val="28"/>
          <w:szCs w:val="28"/>
        </w:rPr>
      </w:pPr>
    </w:p>
    <w:p w:rsidR="00007EA1" w:rsidRPr="00FB6C0D" w:rsidRDefault="00007EA1" w:rsidP="008D7692">
      <w:pPr>
        <w:pStyle w:val="a5"/>
        <w:ind w:right="-6"/>
        <w:rPr>
          <w:rFonts w:ascii="Arial" w:hAnsi="Arial" w:cs="Arial"/>
          <w:sz w:val="32"/>
          <w:szCs w:val="32"/>
        </w:rPr>
      </w:pPr>
      <w:r w:rsidRPr="00FB6C0D">
        <w:rPr>
          <w:rFonts w:ascii="Arial" w:hAnsi="Arial" w:cs="Arial"/>
          <w:sz w:val="32"/>
          <w:szCs w:val="32"/>
        </w:rPr>
        <w:t>О земельном налоге</w:t>
      </w:r>
    </w:p>
    <w:p w:rsidR="00007EA1" w:rsidRPr="009951F1" w:rsidRDefault="00007EA1" w:rsidP="003B1A5E">
      <w:pPr>
        <w:pStyle w:val="a3"/>
        <w:ind w:right="-6"/>
      </w:pPr>
    </w:p>
    <w:p w:rsidR="00007EA1" w:rsidRPr="009951F1" w:rsidRDefault="00007EA1" w:rsidP="003B1A5E">
      <w:pPr>
        <w:pStyle w:val="a3"/>
        <w:ind w:right="-6"/>
      </w:pPr>
    </w:p>
    <w:p w:rsidR="00007EA1" w:rsidRPr="00FB6C0D" w:rsidRDefault="00007EA1" w:rsidP="00115E5B">
      <w:pPr>
        <w:ind w:right="-6" w:firstLine="709"/>
        <w:jc w:val="both"/>
        <w:rPr>
          <w:rFonts w:ascii="Arial" w:hAnsi="Arial" w:cs="Arial"/>
        </w:rPr>
      </w:pPr>
      <w:r w:rsidRPr="00FB6C0D">
        <w:rPr>
          <w:rFonts w:ascii="Arial" w:hAnsi="Arial" w:cs="Arial"/>
        </w:rPr>
        <w:t xml:space="preserve">В соответствии с главой 31 «Земельный налог» части второй Налогового кодекса Российской Федерации, на основании протеста прокуратуры Фатежского района Курской области </w:t>
      </w:r>
      <w:r w:rsidRPr="00FB6C0D">
        <w:rPr>
          <w:rFonts w:ascii="Arial" w:hAnsi="Arial" w:cs="Arial"/>
          <w:kern w:val="1"/>
          <w:lang w:eastAsia="hi-IN" w:bidi="hi-IN"/>
        </w:rPr>
        <w:t>от 06.02.2025 г. № 21 – 2025</w:t>
      </w:r>
      <w:r w:rsidRPr="00FB6C0D">
        <w:rPr>
          <w:rFonts w:ascii="Arial" w:hAnsi="Arial" w:cs="Arial"/>
        </w:rPr>
        <w:t>., Собрание депутатов                      Миленинского сельсовета  Фатежского района решило:</w:t>
      </w:r>
    </w:p>
    <w:p w:rsidR="00007EA1" w:rsidRPr="00FB6C0D" w:rsidRDefault="00007EA1" w:rsidP="005169FF">
      <w:pPr>
        <w:ind w:right="-6" w:firstLine="709"/>
        <w:jc w:val="both"/>
        <w:rPr>
          <w:rFonts w:ascii="Arial" w:hAnsi="Arial" w:cs="Arial"/>
        </w:rPr>
      </w:pPr>
    </w:p>
    <w:p w:rsidR="00007EA1" w:rsidRPr="00FB6C0D" w:rsidRDefault="00007EA1" w:rsidP="00ED2CF6">
      <w:pPr>
        <w:ind w:right="-6" w:firstLine="709"/>
        <w:jc w:val="both"/>
        <w:rPr>
          <w:rFonts w:ascii="Arial" w:hAnsi="Arial" w:cs="Arial"/>
        </w:rPr>
      </w:pPr>
      <w:r w:rsidRPr="00FB6C0D">
        <w:rPr>
          <w:rFonts w:ascii="Arial" w:hAnsi="Arial" w:cs="Arial"/>
        </w:rPr>
        <w:t>1.</w:t>
      </w:r>
      <w:r w:rsidRPr="00FB6C0D">
        <w:rPr>
          <w:rFonts w:ascii="Arial" w:hAnsi="Arial" w:cs="Arial"/>
          <w:b/>
        </w:rPr>
        <w:t xml:space="preserve"> </w:t>
      </w:r>
      <w:r w:rsidRPr="00FB6C0D">
        <w:rPr>
          <w:rFonts w:ascii="Arial" w:hAnsi="Arial" w:cs="Arial"/>
        </w:rPr>
        <w:t>Установить на территории муниципального образования «</w:t>
      </w:r>
      <w:proofErr w:type="spellStart"/>
      <w:r w:rsidRPr="00FB6C0D">
        <w:rPr>
          <w:rFonts w:ascii="Arial" w:hAnsi="Arial" w:cs="Arial"/>
        </w:rPr>
        <w:t>Миленинское</w:t>
      </w:r>
      <w:proofErr w:type="spellEnd"/>
      <w:r w:rsidRPr="00FB6C0D">
        <w:rPr>
          <w:rFonts w:ascii="Arial" w:hAnsi="Arial" w:cs="Arial"/>
        </w:rPr>
        <w:t xml:space="preserve"> сельское поселение» Фатежского муниципального района Курской области земельный налог. Земельный налог вводится в действие настоящим Решением в соответствии с законодательством Российской Федерации и обязателен к уплате на территории муниципального образования «</w:t>
      </w:r>
      <w:proofErr w:type="spellStart"/>
      <w:r w:rsidRPr="00FB6C0D">
        <w:rPr>
          <w:rFonts w:ascii="Arial" w:hAnsi="Arial" w:cs="Arial"/>
        </w:rPr>
        <w:t>Миленинское</w:t>
      </w:r>
      <w:proofErr w:type="spellEnd"/>
      <w:r w:rsidRPr="00FB6C0D">
        <w:rPr>
          <w:rFonts w:ascii="Arial" w:hAnsi="Arial" w:cs="Arial"/>
        </w:rPr>
        <w:t xml:space="preserve"> сельское поселение» Фатежского муниципального района Курской области.</w:t>
      </w:r>
    </w:p>
    <w:p w:rsidR="00007EA1" w:rsidRPr="00FB6C0D" w:rsidRDefault="00007EA1" w:rsidP="00ED2CF6">
      <w:pPr>
        <w:ind w:right="-6" w:firstLine="709"/>
        <w:jc w:val="both"/>
        <w:rPr>
          <w:rFonts w:ascii="Arial" w:hAnsi="Arial" w:cs="Arial"/>
        </w:rPr>
      </w:pPr>
      <w:r w:rsidRPr="00FB6C0D">
        <w:rPr>
          <w:rFonts w:ascii="Arial" w:hAnsi="Arial" w:cs="Arial"/>
        </w:rPr>
        <w:t>2. Установить налоговые ставки в процентах от налоговой базы, в размерах:</w:t>
      </w:r>
    </w:p>
    <w:p w:rsidR="00007EA1" w:rsidRPr="00FB6C0D" w:rsidRDefault="00007EA1" w:rsidP="005169FF">
      <w:pPr>
        <w:ind w:right="-6" w:firstLine="709"/>
        <w:jc w:val="both"/>
        <w:rPr>
          <w:rFonts w:ascii="Arial" w:hAnsi="Arial" w:cs="Arial"/>
        </w:rPr>
      </w:pPr>
      <w:r w:rsidRPr="00FB6C0D">
        <w:rPr>
          <w:rFonts w:ascii="Arial" w:hAnsi="Arial" w:cs="Arial"/>
        </w:rPr>
        <w:t>1) 0,3 процента в отношении земельных участков:</w:t>
      </w:r>
    </w:p>
    <w:p w:rsidR="00007EA1" w:rsidRPr="00FB6C0D" w:rsidRDefault="00007EA1" w:rsidP="001B4FE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FB6C0D">
        <w:rPr>
          <w:rFonts w:ascii="Arial" w:hAnsi="Arial" w:cs="Arial"/>
          <w:lang w:eastAsia="en-US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007EA1" w:rsidRPr="00FB6C0D" w:rsidRDefault="00007EA1" w:rsidP="00C21F3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FB6C0D">
        <w:rPr>
          <w:rFonts w:ascii="Arial" w:hAnsi="Arial" w:cs="Arial"/>
        </w:rPr>
        <w:t xml:space="preserve">занятых </w:t>
      </w:r>
      <w:hyperlink r:id="rId5" w:history="1">
        <w:r w:rsidRPr="00FB6C0D">
          <w:rPr>
            <w:rFonts w:ascii="Arial" w:hAnsi="Arial" w:cs="Arial"/>
            <w:color w:val="0000FF"/>
          </w:rPr>
          <w:t>жилищным фондом</w:t>
        </w:r>
      </w:hyperlink>
      <w:r w:rsidRPr="00FB6C0D">
        <w:rPr>
          <w:rFonts w:ascii="Arial" w:hAnsi="Arial" w:cs="Arial"/>
        </w:rPr>
        <w:t xml:space="preserve"> и (или) объектами инженерной инфраструктуры жилищно-коммунального комплекса (за исключением </w:t>
      </w:r>
      <w:hyperlink r:id="rId6" w:history="1">
        <w:r w:rsidRPr="00FB6C0D">
          <w:rPr>
            <w:rFonts w:ascii="Arial" w:hAnsi="Arial" w:cs="Arial"/>
            <w:color w:val="0000FF"/>
          </w:rPr>
          <w:t>части</w:t>
        </w:r>
      </w:hyperlink>
      <w:r w:rsidRPr="00FB6C0D">
        <w:rPr>
          <w:rFonts w:ascii="Arial" w:hAnsi="Arial" w:cs="Arial"/>
        </w:rPr>
        <w:t xml:space="preserve">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FB6C0D">
        <w:rPr>
          <w:rFonts w:ascii="Arial" w:hAnsi="Arial" w:cs="Arial"/>
        </w:rPr>
        <w:t xml:space="preserve">, кадастровая стоимость </w:t>
      </w:r>
      <w:proofErr w:type="gramStart"/>
      <w:r w:rsidRPr="00FB6C0D">
        <w:rPr>
          <w:rFonts w:ascii="Arial" w:hAnsi="Arial" w:cs="Arial"/>
        </w:rPr>
        <w:t>каждого</w:t>
      </w:r>
      <w:proofErr w:type="gramEnd"/>
      <w:r w:rsidRPr="00FB6C0D">
        <w:rPr>
          <w:rFonts w:ascii="Arial" w:hAnsi="Arial" w:cs="Arial"/>
        </w:rPr>
        <w:t xml:space="preserve"> из которых превышает 300 миллионов рублей;</w:t>
      </w:r>
    </w:p>
    <w:p w:rsidR="00007EA1" w:rsidRPr="00FB6C0D" w:rsidRDefault="00007EA1" w:rsidP="00C21F3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proofErr w:type="gramStart"/>
      <w:r w:rsidRPr="00FB6C0D">
        <w:rPr>
          <w:rFonts w:ascii="Arial" w:hAnsi="Arial" w:cs="Arial"/>
        </w:rPr>
        <w:t xml:space="preserve">не используемых в предпринимательской деятельности, приобретенных (предоставленных) для ведения </w:t>
      </w:r>
      <w:hyperlink r:id="rId7" w:history="1">
        <w:r w:rsidRPr="00FB6C0D">
          <w:rPr>
            <w:rFonts w:ascii="Arial" w:hAnsi="Arial" w:cs="Arial"/>
            <w:color w:val="0000FF"/>
          </w:rPr>
          <w:t>личного подсобного хозяйства</w:t>
        </w:r>
      </w:hyperlink>
      <w:r w:rsidRPr="00FB6C0D">
        <w:rPr>
          <w:rFonts w:ascii="Arial" w:hAnsi="Arial" w:cs="Arial"/>
        </w:rPr>
        <w:t xml:space="preserve">, садоводства или огородничества, а также земельных </w:t>
      </w:r>
      <w:hyperlink r:id="rId8" w:history="1">
        <w:r w:rsidRPr="00FB6C0D">
          <w:rPr>
            <w:rFonts w:ascii="Arial" w:hAnsi="Arial" w:cs="Arial"/>
            <w:color w:val="0000FF"/>
          </w:rPr>
          <w:t>участков общего назначения</w:t>
        </w:r>
      </w:hyperlink>
      <w:r w:rsidRPr="00FB6C0D">
        <w:rPr>
          <w:rFonts w:ascii="Arial" w:hAnsi="Arial" w:cs="Arial"/>
        </w:rPr>
        <w:t xml:space="preserve">, предусмотренных Федеральным </w:t>
      </w:r>
      <w:hyperlink r:id="rId9" w:history="1">
        <w:r w:rsidRPr="00FB6C0D">
          <w:rPr>
            <w:rFonts w:ascii="Arial" w:hAnsi="Arial" w:cs="Arial"/>
            <w:color w:val="0000FF"/>
          </w:rPr>
          <w:t>законом</w:t>
        </w:r>
      </w:hyperlink>
      <w:r w:rsidRPr="00FB6C0D">
        <w:rPr>
          <w:rFonts w:ascii="Arial" w:hAnsi="Arial" w:cs="Arial"/>
        </w:rPr>
        <w:t xml:space="preserve">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</w:t>
      </w:r>
      <w:proofErr w:type="gramEnd"/>
      <w:r w:rsidRPr="00FB6C0D">
        <w:rPr>
          <w:rFonts w:ascii="Arial" w:hAnsi="Arial" w:cs="Arial"/>
        </w:rPr>
        <w:t xml:space="preserve"> </w:t>
      </w:r>
      <w:proofErr w:type="gramStart"/>
      <w:r w:rsidRPr="00FB6C0D">
        <w:rPr>
          <w:rFonts w:ascii="Arial" w:hAnsi="Arial" w:cs="Arial"/>
        </w:rPr>
        <w:t>каждого</w:t>
      </w:r>
      <w:proofErr w:type="gramEnd"/>
      <w:r w:rsidRPr="00FB6C0D">
        <w:rPr>
          <w:rFonts w:ascii="Arial" w:hAnsi="Arial" w:cs="Arial"/>
        </w:rPr>
        <w:t xml:space="preserve"> из которых превышает 300 миллионов рублей;</w:t>
      </w:r>
      <w:r w:rsidRPr="00FB6C0D">
        <w:rPr>
          <w:rFonts w:ascii="Arial" w:hAnsi="Arial" w:cs="Arial"/>
          <w:lang w:eastAsia="en-US"/>
        </w:rPr>
        <w:t xml:space="preserve"> </w:t>
      </w:r>
    </w:p>
    <w:p w:rsidR="00007EA1" w:rsidRPr="00FB6C0D" w:rsidRDefault="00007EA1" w:rsidP="007E350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lang w:eastAsia="en-US"/>
        </w:rPr>
      </w:pPr>
      <w:r w:rsidRPr="00FB6C0D">
        <w:rPr>
          <w:rFonts w:ascii="Arial" w:hAnsi="Arial" w:cs="Arial"/>
          <w:lang w:eastAsia="en-US"/>
        </w:rPr>
        <w:t xml:space="preserve">ограниченных в обороте в соответствии с </w:t>
      </w:r>
      <w:hyperlink r:id="rId10" w:history="1">
        <w:r w:rsidRPr="00FB6C0D">
          <w:rPr>
            <w:rFonts w:ascii="Arial" w:hAnsi="Arial" w:cs="Arial"/>
            <w:lang w:eastAsia="en-US"/>
          </w:rPr>
          <w:t>законодательством</w:t>
        </w:r>
      </w:hyperlink>
      <w:r w:rsidRPr="00FB6C0D">
        <w:rPr>
          <w:rFonts w:ascii="Arial" w:hAnsi="Arial" w:cs="Arial"/>
          <w:lang w:eastAsia="en-US"/>
        </w:rPr>
        <w:t xml:space="preserve"> Российской Федерации, предоставленных для обеспечения обороны, безопасности и таможенных нужд;</w:t>
      </w:r>
    </w:p>
    <w:p w:rsidR="00007EA1" w:rsidRPr="00FB6C0D" w:rsidRDefault="00007EA1" w:rsidP="001B4FE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FB6C0D">
        <w:rPr>
          <w:rFonts w:ascii="Arial" w:hAnsi="Arial" w:cs="Arial"/>
        </w:rPr>
        <w:t>2) 1,5 процента в отношении прочих земельных участков.</w:t>
      </w:r>
    </w:p>
    <w:p w:rsidR="00007EA1" w:rsidRPr="00FB6C0D" w:rsidRDefault="00007EA1" w:rsidP="009E25A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FB6C0D">
        <w:rPr>
          <w:rFonts w:ascii="Arial" w:hAnsi="Arial" w:cs="Arial"/>
        </w:rPr>
        <w:t xml:space="preserve">3. Установить отчетные периоды для налогоплательщиков – организаций первый квартал, </w:t>
      </w:r>
      <w:r w:rsidRPr="00FB6C0D">
        <w:rPr>
          <w:rFonts w:ascii="Arial" w:hAnsi="Arial" w:cs="Arial"/>
          <w:lang w:eastAsia="en-US"/>
        </w:rPr>
        <w:t>второй квартал и третий квартал календарного года.</w:t>
      </w:r>
    </w:p>
    <w:p w:rsidR="00007EA1" w:rsidRPr="00FB6C0D" w:rsidRDefault="00007EA1" w:rsidP="00584981">
      <w:pPr>
        <w:ind w:right="-6" w:firstLine="709"/>
        <w:jc w:val="both"/>
        <w:rPr>
          <w:rFonts w:ascii="Arial" w:hAnsi="Arial" w:cs="Arial"/>
        </w:rPr>
      </w:pPr>
      <w:r w:rsidRPr="00FB6C0D">
        <w:rPr>
          <w:rFonts w:ascii="Arial" w:hAnsi="Arial" w:cs="Arial"/>
        </w:rPr>
        <w:t>4. Освободить от уплаты земельного налога в  размере 100 процентов:</w:t>
      </w:r>
    </w:p>
    <w:p w:rsidR="00007EA1" w:rsidRPr="00FB6C0D" w:rsidRDefault="00007EA1" w:rsidP="00210073">
      <w:pPr>
        <w:ind w:firstLine="709"/>
        <w:jc w:val="both"/>
        <w:rPr>
          <w:rFonts w:ascii="Arial" w:hAnsi="Arial" w:cs="Arial"/>
        </w:rPr>
      </w:pPr>
      <w:r w:rsidRPr="00FB6C0D">
        <w:rPr>
          <w:rFonts w:ascii="Arial" w:hAnsi="Arial" w:cs="Arial"/>
          <w:b/>
        </w:rPr>
        <w:lastRenderedPageBreak/>
        <w:t xml:space="preserve">    </w:t>
      </w:r>
      <w:r w:rsidRPr="00FB6C0D">
        <w:rPr>
          <w:rFonts w:ascii="Arial" w:hAnsi="Arial" w:cs="Arial"/>
        </w:rPr>
        <w:t>физических лиц, прошедших не менее двух месяцев военную службу по краткосрочному контракту в зоне проведения специальной военной операции, проводимой Вооруженными Силами Российской Федерации на территориях Украины, Донецкой Народной Республики, Луганской Народной Республики, Запорожской области и Херсонской области, и членов их семей;</w:t>
      </w:r>
    </w:p>
    <w:p w:rsidR="00007EA1" w:rsidRPr="00FB6C0D" w:rsidRDefault="00007EA1" w:rsidP="00210073">
      <w:pPr>
        <w:ind w:firstLine="709"/>
        <w:jc w:val="both"/>
        <w:rPr>
          <w:rFonts w:ascii="Arial" w:hAnsi="Arial" w:cs="Arial"/>
        </w:rPr>
      </w:pPr>
      <w:r w:rsidRPr="00FB6C0D">
        <w:rPr>
          <w:rFonts w:ascii="Arial" w:hAnsi="Arial" w:cs="Arial"/>
        </w:rPr>
        <w:t>детей, находящихся на иждивении, родителей и супругов военнослужащих, погибших при прохождении военной службы по краткосрочному контракту и по частичной мобилизации в зоне проведения специальной военной операции, проводимой Вооруженными Силами Российской Федерации на территории Украины, Донецкой Народной Республики, Луганской Народной Республики, Запорожской области и Херсонской области;</w:t>
      </w:r>
    </w:p>
    <w:p w:rsidR="00007EA1" w:rsidRPr="00FB6C0D" w:rsidRDefault="00007EA1" w:rsidP="00DC50E9">
      <w:pPr>
        <w:pStyle w:val="a5"/>
        <w:ind w:right="-6" w:firstLine="540"/>
        <w:jc w:val="both"/>
        <w:rPr>
          <w:rFonts w:ascii="Arial" w:hAnsi="Arial" w:cs="Arial"/>
          <w:b w:val="0"/>
          <w:sz w:val="24"/>
          <w:szCs w:val="24"/>
        </w:rPr>
      </w:pPr>
      <w:r w:rsidRPr="00FB6C0D">
        <w:rPr>
          <w:rFonts w:ascii="Arial" w:hAnsi="Arial" w:cs="Arial"/>
          <w:b w:val="0"/>
          <w:sz w:val="24"/>
          <w:szCs w:val="24"/>
        </w:rPr>
        <w:t xml:space="preserve">    физических лиц, призванных на военную службу по частичной мобилизации в Вооруженные Силы Российской Федерации в соответствии с </w:t>
      </w:r>
      <w:hyperlink r:id="rId11" w:history="1">
        <w:r w:rsidRPr="00FB6C0D">
          <w:rPr>
            <w:rFonts w:ascii="Arial" w:hAnsi="Arial" w:cs="Arial"/>
            <w:b w:val="0"/>
            <w:color w:val="0000FF"/>
            <w:sz w:val="24"/>
            <w:szCs w:val="24"/>
          </w:rPr>
          <w:t>Указом</w:t>
        </w:r>
      </w:hyperlink>
      <w:r w:rsidRPr="00FB6C0D">
        <w:rPr>
          <w:rFonts w:ascii="Arial" w:hAnsi="Arial" w:cs="Arial"/>
          <w:b w:val="0"/>
          <w:sz w:val="24"/>
          <w:szCs w:val="24"/>
        </w:rPr>
        <w:t xml:space="preserve"> Президента Российской Федерации от 21 сентября 2022 года N 647 "Об объявлении частичной мобилизации в Российской Федерации", и членов их семей. </w:t>
      </w:r>
    </w:p>
    <w:p w:rsidR="00007EA1" w:rsidRPr="00FB6C0D" w:rsidRDefault="00007EA1" w:rsidP="00DC50E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B6C0D">
        <w:rPr>
          <w:rFonts w:ascii="Arial" w:hAnsi="Arial" w:cs="Arial"/>
        </w:rPr>
        <w:t xml:space="preserve">    ветеранов и инвалидов Великой Отечественной войны, а также ветеранов и инвалидов боевых действий.</w:t>
      </w:r>
    </w:p>
    <w:p w:rsidR="00007EA1" w:rsidRPr="00FB6C0D" w:rsidRDefault="00007EA1" w:rsidP="00DC50E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B6C0D">
        <w:rPr>
          <w:rFonts w:ascii="Arial" w:hAnsi="Arial" w:cs="Arial"/>
        </w:rPr>
        <w:t xml:space="preserve">   4.1. Установить, что налогоплательщики, имеющие право на налоговые льготы, представляют документы, подтверждающие такое право, в налоговые органы по месту нахождения земельного участка, признаваемого объектом налогообложения.</w:t>
      </w:r>
    </w:p>
    <w:p w:rsidR="00007EA1" w:rsidRPr="00FB6C0D" w:rsidRDefault="00007EA1" w:rsidP="00DC50E9">
      <w:pPr>
        <w:ind w:right="-6" w:firstLine="709"/>
        <w:jc w:val="both"/>
        <w:rPr>
          <w:rFonts w:ascii="Arial" w:hAnsi="Arial" w:cs="Arial"/>
        </w:rPr>
      </w:pPr>
      <w:r w:rsidRPr="00FB6C0D">
        <w:rPr>
          <w:rFonts w:ascii="Arial" w:hAnsi="Arial" w:cs="Arial"/>
        </w:rPr>
        <w:t>4.2. Установить, что налогоплательщики, имеющие право на налоговые льготы, обязаны информировать УФНС России по Курской области о передаче ими земельных участков в аренду (пользование)</w:t>
      </w:r>
    </w:p>
    <w:p w:rsidR="00007EA1" w:rsidRPr="00FB6C0D" w:rsidRDefault="00007EA1" w:rsidP="00ED2CF6">
      <w:pPr>
        <w:ind w:right="-6" w:firstLine="709"/>
        <w:jc w:val="both"/>
        <w:rPr>
          <w:rFonts w:ascii="Arial" w:hAnsi="Arial" w:cs="Arial"/>
        </w:rPr>
      </w:pPr>
      <w:r w:rsidRPr="00FB6C0D">
        <w:rPr>
          <w:rFonts w:ascii="Arial" w:hAnsi="Arial" w:cs="Arial"/>
        </w:rPr>
        <w:t xml:space="preserve">5. Признать утратившими силу решения собрания депутатов Миленинского сельсовета Фатежского района Курской области </w:t>
      </w:r>
    </w:p>
    <w:p w:rsidR="00007EA1" w:rsidRPr="00FB6C0D" w:rsidRDefault="00007EA1" w:rsidP="00ED2CF6">
      <w:pPr>
        <w:ind w:right="-6" w:firstLine="709"/>
        <w:jc w:val="both"/>
        <w:rPr>
          <w:rFonts w:ascii="Arial" w:hAnsi="Arial" w:cs="Arial"/>
        </w:rPr>
      </w:pPr>
      <w:r w:rsidRPr="00FB6C0D">
        <w:rPr>
          <w:rFonts w:ascii="Arial" w:hAnsi="Arial" w:cs="Arial"/>
        </w:rPr>
        <w:t>от 14.11.2019г. № 54  «О земельном налоге»;</w:t>
      </w:r>
    </w:p>
    <w:p w:rsidR="00007EA1" w:rsidRPr="00FB6C0D" w:rsidRDefault="00007EA1" w:rsidP="00ED2CF6">
      <w:pPr>
        <w:pStyle w:val="a5"/>
        <w:jc w:val="both"/>
        <w:rPr>
          <w:rFonts w:ascii="Arial" w:hAnsi="Arial" w:cs="Arial"/>
          <w:sz w:val="24"/>
          <w:szCs w:val="24"/>
        </w:rPr>
      </w:pPr>
      <w:r w:rsidRPr="00FB6C0D">
        <w:rPr>
          <w:rFonts w:ascii="Arial" w:hAnsi="Arial" w:cs="Arial"/>
          <w:b w:val="0"/>
          <w:sz w:val="24"/>
          <w:szCs w:val="24"/>
        </w:rPr>
        <w:t xml:space="preserve">          от 31.08.2023г. № 40 «О внесении изменений в решение Собрания депутатов Миленинского сельсовета Фатежского района от 14 ноября 2019г. №54 «О земельном налоге</w:t>
      </w:r>
      <w:r w:rsidRPr="00FB6C0D">
        <w:rPr>
          <w:rFonts w:ascii="Arial" w:hAnsi="Arial" w:cs="Arial"/>
          <w:sz w:val="24"/>
          <w:szCs w:val="24"/>
        </w:rPr>
        <w:t>»</w:t>
      </w:r>
    </w:p>
    <w:p w:rsidR="00007EA1" w:rsidRPr="00FB6C0D" w:rsidRDefault="00007EA1" w:rsidP="00ED2CF6">
      <w:pPr>
        <w:ind w:right="-6" w:firstLine="709"/>
        <w:jc w:val="both"/>
        <w:rPr>
          <w:rFonts w:ascii="Arial" w:hAnsi="Arial" w:cs="Arial"/>
        </w:rPr>
      </w:pPr>
      <w:r w:rsidRPr="00FB6C0D">
        <w:rPr>
          <w:rFonts w:ascii="Arial" w:hAnsi="Arial" w:cs="Arial"/>
        </w:rPr>
        <w:t>от 15.10.2024г. № 68  «О внесении изменений в решение Собрания депутатов Миленинского сельсовета Фатежского района от 14 ноября 2019г. №54 «О земельном налоге»</w:t>
      </w:r>
    </w:p>
    <w:p w:rsidR="00007EA1" w:rsidRPr="00FB6C0D" w:rsidRDefault="00007EA1" w:rsidP="001C202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B6C0D">
        <w:rPr>
          <w:rFonts w:ascii="Arial" w:hAnsi="Arial" w:cs="Arial"/>
        </w:rPr>
        <w:t>6.</w:t>
      </w:r>
      <w:r w:rsidRPr="00FB6C0D">
        <w:rPr>
          <w:rFonts w:ascii="Arial" w:hAnsi="Arial" w:cs="Arial"/>
          <w:b/>
        </w:rPr>
        <w:t xml:space="preserve"> </w:t>
      </w:r>
      <w:proofErr w:type="gramStart"/>
      <w:r w:rsidRPr="00FB6C0D">
        <w:rPr>
          <w:rFonts w:ascii="Arial" w:hAnsi="Arial" w:cs="Arial"/>
        </w:rPr>
        <w:t>Настоящее Решение в ступает в силу с 01 января 2026 года, но не ранее чем по истечении одного месяца со дня его официального опубликования и не ранее 1-го числа очередного налогового периода по земельному налогу и подлежит опубликованию, в порядке, определенном уставом муниципального образования «</w:t>
      </w:r>
      <w:proofErr w:type="spellStart"/>
      <w:r w:rsidRPr="00FB6C0D">
        <w:rPr>
          <w:rFonts w:ascii="Arial" w:hAnsi="Arial" w:cs="Arial"/>
        </w:rPr>
        <w:t>Миленинское</w:t>
      </w:r>
      <w:proofErr w:type="spellEnd"/>
      <w:r w:rsidRPr="00FB6C0D">
        <w:rPr>
          <w:rFonts w:ascii="Arial" w:hAnsi="Arial" w:cs="Arial"/>
        </w:rPr>
        <w:t xml:space="preserve"> сельское поселение» Фатежского муниципального района Курской области.</w:t>
      </w:r>
      <w:proofErr w:type="gramEnd"/>
    </w:p>
    <w:p w:rsidR="00007EA1" w:rsidRPr="00FB6C0D" w:rsidRDefault="00007EA1" w:rsidP="005169FF">
      <w:pPr>
        <w:ind w:right="-6" w:firstLine="709"/>
        <w:jc w:val="both"/>
        <w:rPr>
          <w:rFonts w:ascii="Arial" w:hAnsi="Arial" w:cs="Arial"/>
        </w:rPr>
      </w:pPr>
    </w:p>
    <w:p w:rsidR="00007EA1" w:rsidRPr="00FB6C0D" w:rsidRDefault="00007EA1" w:rsidP="005B12BD">
      <w:pPr>
        <w:ind w:right="-6" w:firstLine="709"/>
        <w:jc w:val="both"/>
        <w:rPr>
          <w:rFonts w:ascii="Arial" w:hAnsi="Arial" w:cs="Arial"/>
        </w:rPr>
      </w:pPr>
    </w:p>
    <w:p w:rsidR="00007EA1" w:rsidRPr="00FB6C0D" w:rsidRDefault="00007EA1" w:rsidP="00ED2CF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FB6C0D">
        <w:rPr>
          <w:rFonts w:ascii="Arial" w:hAnsi="Arial" w:cs="Arial"/>
        </w:rPr>
        <w:t xml:space="preserve">Председатель Собрания депутатов </w:t>
      </w:r>
    </w:p>
    <w:p w:rsidR="00007EA1" w:rsidRPr="00FB6C0D" w:rsidRDefault="00007EA1" w:rsidP="00ED2CF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FB6C0D">
        <w:rPr>
          <w:rFonts w:ascii="Arial" w:hAnsi="Arial" w:cs="Arial"/>
        </w:rPr>
        <w:t xml:space="preserve">Миленинского сельсовета </w:t>
      </w:r>
    </w:p>
    <w:p w:rsidR="00007EA1" w:rsidRPr="00FB6C0D" w:rsidRDefault="00007EA1" w:rsidP="00ED2CF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FB6C0D">
        <w:rPr>
          <w:rFonts w:ascii="Arial" w:hAnsi="Arial" w:cs="Arial"/>
        </w:rPr>
        <w:t>Фатежского района                                                                  С.А. Емельянова</w:t>
      </w:r>
    </w:p>
    <w:p w:rsidR="00007EA1" w:rsidRPr="00FB6C0D" w:rsidRDefault="00007EA1" w:rsidP="00ED2CF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007EA1" w:rsidRPr="00FB6C0D" w:rsidRDefault="00007EA1" w:rsidP="00ED2CF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FB6C0D">
        <w:rPr>
          <w:rFonts w:ascii="Arial" w:hAnsi="Arial" w:cs="Arial"/>
        </w:rPr>
        <w:t xml:space="preserve">Глава Миленинского сельсовета </w:t>
      </w:r>
    </w:p>
    <w:p w:rsidR="00007EA1" w:rsidRPr="00FB6C0D" w:rsidRDefault="00007EA1" w:rsidP="00ED2CF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FB6C0D">
        <w:rPr>
          <w:rFonts w:ascii="Arial" w:hAnsi="Arial" w:cs="Arial"/>
        </w:rPr>
        <w:t>Фатежского района                                                                    Е.В.Емельянова</w:t>
      </w:r>
    </w:p>
    <w:p w:rsidR="00007EA1" w:rsidRPr="00FB6C0D" w:rsidRDefault="00007EA1" w:rsidP="00ED2CF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sectPr w:rsidR="00007EA1" w:rsidRPr="00FB6C0D" w:rsidSect="00CC14C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1A5E"/>
    <w:rsid w:val="00004F44"/>
    <w:rsid w:val="00006C5A"/>
    <w:rsid w:val="00007EA1"/>
    <w:rsid w:val="00030435"/>
    <w:rsid w:val="00054EA8"/>
    <w:rsid w:val="000D6E27"/>
    <w:rsid w:val="000E3B35"/>
    <w:rsid w:val="000E427E"/>
    <w:rsid w:val="0011219E"/>
    <w:rsid w:val="00115E5B"/>
    <w:rsid w:val="0016354D"/>
    <w:rsid w:val="001A0207"/>
    <w:rsid w:val="001B4FEE"/>
    <w:rsid w:val="001C2021"/>
    <w:rsid w:val="001E799C"/>
    <w:rsid w:val="001F73BE"/>
    <w:rsid w:val="002012B1"/>
    <w:rsid w:val="00210073"/>
    <w:rsid w:val="00243F2C"/>
    <w:rsid w:val="002D0FE6"/>
    <w:rsid w:val="002E3212"/>
    <w:rsid w:val="002E79D7"/>
    <w:rsid w:val="0030203C"/>
    <w:rsid w:val="00352DC7"/>
    <w:rsid w:val="00373115"/>
    <w:rsid w:val="00381933"/>
    <w:rsid w:val="003B1A5E"/>
    <w:rsid w:val="003E123E"/>
    <w:rsid w:val="00415E44"/>
    <w:rsid w:val="00420ABC"/>
    <w:rsid w:val="00426D68"/>
    <w:rsid w:val="00440753"/>
    <w:rsid w:val="00454E84"/>
    <w:rsid w:val="00487ADB"/>
    <w:rsid w:val="0049382F"/>
    <w:rsid w:val="004B4D47"/>
    <w:rsid w:val="004C2E7A"/>
    <w:rsid w:val="004D1D2A"/>
    <w:rsid w:val="005169FF"/>
    <w:rsid w:val="00530F91"/>
    <w:rsid w:val="00557B7B"/>
    <w:rsid w:val="0057161F"/>
    <w:rsid w:val="00584981"/>
    <w:rsid w:val="005B12BD"/>
    <w:rsid w:val="005E2F7A"/>
    <w:rsid w:val="005F2FB4"/>
    <w:rsid w:val="006049B3"/>
    <w:rsid w:val="006416B1"/>
    <w:rsid w:val="006C6D7A"/>
    <w:rsid w:val="006C6E97"/>
    <w:rsid w:val="006F498A"/>
    <w:rsid w:val="00732E65"/>
    <w:rsid w:val="007922C5"/>
    <w:rsid w:val="007D2746"/>
    <w:rsid w:val="007E350A"/>
    <w:rsid w:val="00806384"/>
    <w:rsid w:val="00851F4C"/>
    <w:rsid w:val="00883D94"/>
    <w:rsid w:val="008A195C"/>
    <w:rsid w:val="008B2369"/>
    <w:rsid w:val="008B428D"/>
    <w:rsid w:val="008C4B99"/>
    <w:rsid w:val="008D36B6"/>
    <w:rsid w:val="008D7692"/>
    <w:rsid w:val="008F7BF1"/>
    <w:rsid w:val="00901995"/>
    <w:rsid w:val="00901D91"/>
    <w:rsid w:val="00923855"/>
    <w:rsid w:val="00927927"/>
    <w:rsid w:val="009951F1"/>
    <w:rsid w:val="009B7F28"/>
    <w:rsid w:val="009E25A1"/>
    <w:rsid w:val="00A15A4F"/>
    <w:rsid w:val="00A339AB"/>
    <w:rsid w:val="00A57AF9"/>
    <w:rsid w:val="00B46A0B"/>
    <w:rsid w:val="00BA1438"/>
    <w:rsid w:val="00BB52B2"/>
    <w:rsid w:val="00BB634F"/>
    <w:rsid w:val="00BE3290"/>
    <w:rsid w:val="00C21F31"/>
    <w:rsid w:val="00C71988"/>
    <w:rsid w:val="00C71B33"/>
    <w:rsid w:val="00C777C8"/>
    <w:rsid w:val="00CA201B"/>
    <w:rsid w:val="00CA67F3"/>
    <w:rsid w:val="00CC14CF"/>
    <w:rsid w:val="00CE05EB"/>
    <w:rsid w:val="00CF515A"/>
    <w:rsid w:val="00D21F9D"/>
    <w:rsid w:val="00D31304"/>
    <w:rsid w:val="00DC50E9"/>
    <w:rsid w:val="00DD3E89"/>
    <w:rsid w:val="00DD6DEA"/>
    <w:rsid w:val="00DE18A6"/>
    <w:rsid w:val="00E23781"/>
    <w:rsid w:val="00E30EB8"/>
    <w:rsid w:val="00E47D51"/>
    <w:rsid w:val="00ED2CF6"/>
    <w:rsid w:val="00EE0900"/>
    <w:rsid w:val="00F07D6F"/>
    <w:rsid w:val="00F110B3"/>
    <w:rsid w:val="00F65D06"/>
    <w:rsid w:val="00FB161A"/>
    <w:rsid w:val="00FB6C0D"/>
    <w:rsid w:val="00FF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A5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B1A5E"/>
    <w:pPr>
      <w:ind w:firstLine="851"/>
      <w:jc w:val="both"/>
    </w:pPr>
    <w:rPr>
      <w:rFonts w:eastAsia="Calibri"/>
      <w:sz w:val="20"/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3B1A5E"/>
    <w:rPr>
      <w:rFonts w:ascii="Times New Roman" w:hAnsi="Times New Roman" w:cs="Times New Roman"/>
      <w:sz w:val="20"/>
      <w:lang w:eastAsia="ru-RU"/>
    </w:rPr>
  </w:style>
  <w:style w:type="paragraph" w:styleId="a5">
    <w:name w:val="Body Text"/>
    <w:basedOn w:val="a"/>
    <w:link w:val="a6"/>
    <w:uiPriority w:val="99"/>
    <w:rsid w:val="003B1A5E"/>
    <w:pPr>
      <w:jc w:val="center"/>
    </w:pPr>
    <w:rPr>
      <w:rFonts w:eastAsia="Calibri"/>
      <w:b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3B1A5E"/>
    <w:rPr>
      <w:rFonts w:ascii="Times New Roman" w:hAnsi="Times New Roman" w:cs="Times New Roman"/>
      <w:b/>
      <w:sz w:val="20"/>
      <w:lang w:eastAsia="ru-RU"/>
    </w:rPr>
  </w:style>
  <w:style w:type="paragraph" w:customStyle="1" w:styleId="ConsNormal">
    <w:name w:val="ConsNormal"/>
    <w:uiPriority w:val="99"/>
    <w:rsid w:val="003B1A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7">
    <w:name w:val="List Paragraph"/>
    <w:basedOn w:val="a"/>
    <w:uiPriority w:val="99"/>
    <w:qFormat/>
    <w:rsid w:val="0057161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CE05EB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CE05EB"/>
    <w:rPr>
      <w:rFonts w:ascii="Tahoma" w:hAnsi="Tahoma" w:cs="Times New Roman"/>
      <w:sz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88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2647&amp;dst=1000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4116&amp;dst=100022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6786&amp;dst=100005" TargetMode="External"/><Relationship Id="rId11" Type="http://schemas.openxmlformats.org/officeDocument/2006/relationships/hyperlink" Target="consultantplus://offline/ref=82B2BCCC1363ADC8BC21E4765983AD31F1FBCD66A21B850C54F4CB37FED9FA7D5DCDE9DA8DF60174B285DEBFAAz6PFO" TargetMode="External"/><Relationship Id="rId5" Type="http://schemas.openxmlformats.org/officeDocument/2006/relationships/hyperlink" Target="https://login.consultant.ru/link/?req=doc&amp;base=LAW&amp;n=482883&amp;dst=100149" TargetMode="External"/><Relationship Id="rId10" Type="http://schemas.openxmlformats.org/officeDocument/2006/relationships/hyperlink" Target="consultantplus://offline/ref=475CB0CA56359217E25C70F11DA44D8381D637FFFD3E6F264B685ACE83D9AFF662B654DA98EF12D0A81106A0B66467D835937232AF6C79E4u9F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1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</vt:lpstr>
    </vt:vector>
  </TitlesOfParts>
  <Company>Комитет финансов Курской области</Company>
  <LinksUpToDate>false</LinksUpToDate>
  <CharactersWithSpaces>6168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</dc:title>
  <dc:creator>Stepanova_S</dc:creator>
  <cp:lastModifiedBy>mil</cp:lastModifiedBy>
  <cp:revision>6</cp:revision>
  <cp:lastPrinted>2025-04-03T13:01:00Z</cp:lastPrinted>
  <dcterms:created xsi:type="dcterms:W3CDTF">2025-04-03T12:47:00Z</dcterms:created>
  <dcterms:modified xsi:type="dcterms:W3CDTF">2025-04-14T12:56:00Z</dcterms:modified>
</cp:coreProperties>
</file>