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21" w:rsidRDefault="003A4821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3A4821" w:rsidRDefault="003A4821">
      <w:pPr>
        <w:pStyle w:val="Standard"/>
        <w:ind w:firstLine="709"/>
        <w:jc w:val="center"/>
        <w:rPr>
          <w:rFonts w:eastAsia="Calibri" w:cs="Calibri"/>
          <w:color w:val="auto"/>
          <w:sz w:val="22"/>
        </w:rPr>
      </w:pPr>
    </w:p>
    <w:p w:rsidR="003A4821" w:rsidRPr="00412571" w:rsidRDefault="00D30778">
      <w:pPr>
        <w:pStyle w:val="Standard"/>
        <w:ind w:firstLine="709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bookmarkStart w:id="0" w:name="_GoBack"/>
      <w:r w:rsidRPr="00412571">
        <w:rPr>
          <w:rFonts w:ascii="Arial" w:eastAsia="Arial" w:hAnsi="Arial" w:cs="Arial"/>
          <w:b/>
          <w:color w:val="auto"/>
          <w:sz w:val="32"/>
          <w:lang w:val="ru-RU"/>
        </w:rPr>
        <w:t>АДМИНИСТРАЦИЯ</w:t>
      </w:r>
    </w:p>
    <w:p w:rsidR="003A4821" w:rsidRPr="00412571" w:rsidRDefault="00D30778">
      <w:pPr>
        <w:pStyle w:val="Standard"/>
        <w:ind w:firstLine="709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r w:rsidRPr="00412571">
        <w:rPr>
          <w:rFonts w:ascii="Arial" w:eastAsia="Arial" w:hAnsi="Arial" w:cs="Arial"/>
          <w:b/>
          <w:color w:val="auto"/>
          <w:sz w:val="32"/>
          <w:lang w:val="ru-RU"/>
        </w:rPr>
        <w:t>МИЛЕНИНСКОГО СЕЛЬСОВЕТА</w:t>
      </w:r>
    </w:p>
    <w:p w:rsidR="003A4821" w:rsidRPr="00412571" w:rsidRDefault="00D30778">
      <w:pPr>
        <w:pStyle w:val="Standard"/>
        <w:ind w:firstLine="709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r w:rsidRPr="00412571">
        <w:rPr>
          <w:rFonts w:ascii="Arial" w:eastAsia="Arial" w:hAnsi="Arial" w:cs="Arial"/>
          <w:b/>
          <w:color w:val="auto"/>
          <w:sz w:val="32"/>
          <w:lang w:val="ru-RU"/>
        </w:rPr>
        <w:t>ФАТЕЖСКОГО РАЙОНА КУРСКОЙ ОБЛАСТИ</w:t>
      </w:r>
    </w:p>
    <w:p w:rsidR="003A4821" w:rsidRPr="00412571" w:rsidRDefault="003A4821">
      <w:pPr>
        <w:pStyle w:val="Standard"/>
        <w:ind w:firstLine="709"/>
        <w:jc w:val="center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709"/>
        <w:jc w:val="center"/>
        <w:rPr>
          <w:rFonts w:ascii="Arial" w:eastAsia="Arial" w:hAnsi="Arial" w:cs="Arial"/>
          <w:b/>
          <w:color w:val="auto"/>
          <w:sz w:val="32"/>
          <w:lang w:val="ru-RU"/>
        </w:rPr>
      </w:pPr>
      <w:r w:rsidRPr="00412571">
        <w:rPr>
          <w:rFonts w:ascii="Arial" w:eastAsia="Arial" w:hAnsi="Arial" w:cs="Arial"/>
          <w:b/>
          <w:color w:val="auto"/>
          <w:sz w:val="32"/>
          <w:lang w:val="ru-RU"/>
        </w:rPr>
        <w:t>ПОСТАНОВЛЕНИЕ</w:t>
      </w:r>
    </w:p>
    <w:p w:rsidR="003A4821" w:rsidRPr="00412571" w:rsidRDefault="00D30778">
      <w:pPr>
        <w:pStyle w:val="Standard"/>
        <w:ind w:firstLine="709"/>
        <w:jc w:val="center"/>
        <w:rPr>
          <w:lang w:val="ru-RU"/>
        </w:rPr>
      </w:pPr>
      <w:r w:rsidRPr="00412571">
        <w:rPr>
          <w:rFonts w:ascii="Arial" w:eastAsia="Arial" w:hAnsi="Arial" w:cs="Arial"/>
          <w:b/>
          <w:color w:val="auto"/>
          <w:sz w:val="32"/>
          <w:shd w:val="clear" w:color="auto" w:fill="FFFFFF"/>
          <w:lang w:val="ru-RU"/>
        </w:rPr>
        <w:t xml:space="preserve">от 30 октября 2018 г. </w:t>
      </w:r>
      <w:r w:rsidRPr="00412571">
        <w:rPr>
          <w:rFonts w:ascii="Segoe UI Symbol" w:eastAsia="Segoe UI Symbol" w:hAnsi="Segoe UI Symbol" w:cs="Segoe UI Symbol"/>
          <w:b/>
          <w:color w:val="auto"/>
          <w:sz w:val="32"/>
          <w:shd w:val="clear" w:color="auto" w:fill="FFFFFF"/>
          <w:lang w:val="ru-RU"/>
        </w:rPr>
        <w:t>№</w:t>
      </w:r>
      <w:r w:rsidRPr="00412571">
        <w:rPr>
          <w:rFonts w:ascii="Arial" w:eastAsia="Arial" w:hAnsi="Arial" w:cs="Arial"/>
          <w:b/>
          <w:color w:val="auto"/>
          <w:sz w:val="32"/>
          <w:lang w:val="ru-RU"/>
        </w:rPr>
        <w:t>48</w:t>
      </w:r>
    </w:p>
    <w:p w:rsidR="003A4821" w:rsidRPr="00412571" w:rsidRDefault="003A4821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540"/>
        <w:jc w:val="center"/>
        <w:rPr>
          <w:lang w:val="ru-RU"/>
        </w:rPr>
      </w:pPr>
      <w:r w:rsidRPr="00412571">
        <w:rPr>
          <w:rFonts w:ascii="Arial" w:eastAsia="Arial" w:hAnsi="Arial" w:cs="Arial"/>
          <w:b/>
          <w:color w:val="00000A"/>
          <w:sz w:val="32"/>
          <w:lang w:val="ru-RU"/>
        </w:rPr>
        <w:t xml:space="preserve"> </w:t>
      </w:r>
      <w:r w:rsidRPr="00412571">
        <w:rPr>
          <w:rFonts w:ascii="Arial" w:eastAsia="Times New Roman" w:hAnsi="Arial" w:cs="Times New Roman"/>
          <w:b/>
          <w:bCs/>
          <w:color w:val="00000A"/>
          <w:sz w:val="32"/>
          <w:szCs w:val="32"/>
          <w:lang w:val="ru-RU"/>
        </w:rPr>
        <w:t>«</w:t>
      </w:r>
      <w:r w:rsidRPr="00412571">
        <w:rPr>
          <w:rFonts w:ascii="Arial" w:eastAsia="Arial" w:hAnsi="Arial" w:cs="Arial"/>
          <w:b/>
          <w:bCs/>
          <w:color w:val="00000A"/>
          <w:sz w:val="32"/>
          <w:szCs w:val="32"/>
          <w:lang w:val="ru-RU"/>
        </w:rPr>
        <w:t xml:space="preserve">О разработке и утверждении административных регламентов </w:t>
      </w:r>
      <w:r w:rsidRPr="00412571">
        <w:rPr>
          <w:rFonts w:ascii="Arial" w:eastAsia="Arial" w:hAnsi="Arial" w:cs="Arial"/>
          <w:b/>
          <w:bCs/>
          <w:color w:val="00000A"/>
          <w:sz w:val="32"/>
          <w:szCs w:val="32"/>
          <w:lang w:val="ru-RU"/>
        </w:rPr>
        <w:t>предоставления муниципальных услуг»</w:t>
      </w:r>
    </w:p>
    <w:p w:rsidR="003A4821" w:rsidRPr="00412571" w:rsidRDefault="003A4821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72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В соответствии с Федеральным законом от 27 июля 2010 г. </w:t>
      </w:r>
      <w:r w:rsidRPr="00412571">
        <w:rPr>
          <w:rFonts w:ascii="Segoe UI Symbol" w:eastAsia="Segoe UI Symbol" w:hAnsi="Segoe UI Symbol" w:cs="Segoe UI Symbol"/>
          <w:color w:val="00000A"/>
          <w:sz w:val="28"/>
          <w:lang w:val="ru-RU"/>
        </w:rPr>
        <w:t>№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210-ФЗ «Об организации предоставления государственных и муниципальных услуг», постановлением Правительства РФ от 16.05.2011 </w:t>
      </w:r>
      <w:r>
        <w:rPr>
          <w:rFonts w:ascii="Times New Roman" w:eastAsia="Times New Roman" w:hAnsi="Times New Roman" w:cs="Times New Roman"/>
          <w:color w:val="00000A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373 «О разработке и утверждении административных регламентов осуществления государственного контроля (надзора) и административных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регламентов предоставления государственных услуг»,   постановлением Администрации Курской области от 20.09.2018 </w:t>
      </w:r>
      <w:r>
        <w:rPr>
          <w:rFonts w:ascii="Times New Roman" w:eastAsia="Times New Roman" w:hAnsi="Times New Roman" w:cs="Times New Roman"/>
          <w:color w:val="00000A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752-па «О внесении изменений в постановление Администрации Курской области от 29.09.2011 </w:t>
      </w:r>
      <w:r>
        <w:rPr>
          <w:rFonts w:ascii="Times New Roman" w:eastAsia="Times New Roman" w:hAnsi="Times New Roman" w:cs="Times New Roman"/>
          <w:color w:val="00000A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473-па «О разработке и утверждении административны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х регламентов исполнения государственных функций и административных регламентов предоставления государственных услуг», Администрация Миленинского сельсовета Фатежского района Курской области постановляет: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eastAsia="Calibri" w:cs="Calibri"/>
          <w:color w:val="00000A"/>
          <w:sz w:val="28"/>
          <w:lang w:val="ru-RU"/>
        </w:rPr>
        <w:t>1.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Утвердить прилагаемые: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Правила разработки и утвер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ждения административных регламентов предоставления муниципальных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Правила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услуг.</w:t>
      </w:r>
    </w:p>
    <w:p w:rsidR="003A4821" w:rsidRDefault="00D30778">
      <w:pPr>
        <w:pStyle w:val="Standard"/>
        <w:ind w:firstLine="540"/>
        <w:jc w:val="both"/>
      </w:pPr>
      <w:r w:rsidRPr="00412571">
        <w:rPr>
          <w:rFonts w:eastAsia="Calibri" w:cs="Calibri"/>
          <w:color w:val="00000A"/>
          <w:sz w:val="28"/>
          <w:lang w:val="ru-RU"/>
        </w:rPr>
        <w:t xml:space="preserve"> 2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, Ответс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твенное  за разработку и  утверждение административных регламентов предоставления  муниципальных услуг </w:t>
      </w:r>
      <w:r w:rsidRPr="00412571">
        <w:rPr>
          <w:rFonts w:eastAsia="Calibri" w:cs="Calibri"/>
          <w:color w:val="00000A"/>
          <w:sz w:val="28"/>
          <w:lang w:val="ru-RU"/>
        </w:rPr>
        <w:t xml:space="preserve">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уполномоченное  лицо Администрации Миленинского  сельсовета Фатежского района Курской области, наделенное  в соответствии с федеральными законами, закон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ами Курской области и муниципальными правовыми актами полномочиями по исполнению  </w:t>
      </w:r>
      <w:r>
        <w:rPr>
          <w:rFonts w:ascii="Times New Roman" w:eastAsia="Times New Roman" w:hAnsi="Times New Roman" w:cs="Times New Roman"/>
          <w:color w:val="00000A"/>
          <w:sz w:val="28"/>
        </w:rPr>
        <w:t>функций по осуществлению  муниципального контроля  и (или) предоставлению  муниципальных услуг в установленной сфере деятельности:</w:t>
      </w:r>
    </w:p>
    <w:p w:rsidR="003A4821" w:rsidRDefault="00D30778">
      <w:pPr>
        <w:pStyle w:val="Standard"/>
        <w:ind w:firstLine="540"/>
        <w:jc w:val="both"/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обеспечивает  в установленном порядке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размещение сведений о  функциях по осуществлению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муниципального контроля  и муниципальных услугах, предоставляемых (исполняемых) Администрацией Миленинского  сельсовета Фатежского района Курской области,  в региональной информационной системе "Реестр госу</w:t>
      </w:r>
      <w:r>
        <w:rPr>
          <w:rFonts w:ascii="Times New Roman" w:eastAsia="Times New Roman" w:hAnsi="Times New Roman" w:cs="Times New Roman"/>
          <w:color w:val="00000A"/>
          <w:sz w:val="28"/>
        </w:rPr>
        <w:t>дарственных и муниципальных услуг (функций) Курской области" (далее – региональный реестр);</w:t>
      </w:r>
    </w:p>
    <w:p w:rsidR="003A482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ежеквартально, не позднее 10-го числа, следующего за отчетным периодом,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представляет  информацию о ходе разработки и утверждения соответствующих административных ре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гламентов и внесения сведений о  функциях по осуществлению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муниципального контроля  и муниципальных услугах в региональный реестр в отдел организационной работы Администрации Фатежского района Курской области.  </w:t>
      </w:r>
    </w:p>
    <w:p w:rsidR="003A4821" w:rsidRPr="00412571" w:rsidRDefault="00D30778">
      <w:pPr>
        <w:pStyle w:val="Standard"/>
        <w:ind w:firstLine="72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3.Признать утратившими силу: постановление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Администрации Миленинского  сельсовета Фатежского района Курской области от 01декабря 2015г.</w:t>
      </w:r>
      <w:r w:rsidRPr="00412571">
        <w:rPr>
          <w:rFonts w:ascii="Segoe UI Symbol" w:eastAsia="Segoe UI Symbol" w:hAnsi="Segoe UI Symbol" w:cs="Segoe UI Symbol"/>
          <w:color w:val="auto"/>
          <w:sz w:val="28"/>
          <w:lang w:val="ru-RU"/>
        </w:rPr>
        <w:t>№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105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3A4821" w:rsidRPr="00412571" w:rsidRDefault="00D30778">
      <w:pPr>
        <w:pStyle w:val="Standard"/>
        <w:ind w:firstLine="72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П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остановление Администрации Миленинского  сельсовета Фатежского района Курской области  от 24.12.2015 </w:t>
      </w:r>
      <w:r w:rsidRPr="00412571">
        <w:rPr>
          <w:rFonts w:ascii="Segoe UI Symbol" w:eastAsia="Segoe UI Symbol" w:hAnsi="Segoe UI Symbol" w:cs="Segoe UI Symbol"/>
          <w:color w:val="auto"/>
          <w:sz w:val="28"/>
          <w:lang w:val="ru-RU"/>
        </w:rPr>
        <w:t>№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130 «О внесении изменений в Правила разработки и утверждения административных реглпментов предоставления муниципальных услуг,утвержденные постановлением а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дминистрации Миленинского сельсовета Фатежского района Курской области от 01 декабря 2015 года </w:t>
      </w:r>
      <w:r w:rsidRPr="00412571">
        <w:rPr>
          <w:rFonts w:ascii="Segoe UI Symbol" w:eastAsia="Segoe UI Symbol" w:hAnsi="Segoe UI Symbol" w:cs="Segoe UI Symbol"/>
          <w:color w:val="auto"/>
          <w:sz w:val="28"/>
          <w:lang w:val="ru-RU"/>
        </w:rPr>
        <w:t>№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105».</w:t>
      </w:r>
    </w:p>
    <w:p w:rsidR="003A4821" w:rsidRPr="00412571" w:rsidRDefault="00D30778">
      <w:pPr>
        <w:pStyle w:val="Standard"/>
        <w:ind w:firstLine="72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4.Постановление вступает в силу со дня  его подписания и подлежит опубликованию на официальном сайте муниципального образования  «Миленинский сельсовет» Ф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атежского района Курской области в сети Интернет.</w:t>
      </w:r>
    </w:p>
    <w:p w:rsidR="003A4821" w:rsidRPr="00412571" w:rsidRDefault="003A4821">
      <w:pPr>
        <w:pStyle w:val="Standard"/>
        <w:ind w:firstLine="720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val="ru-RU"/>
        </w:rPr>
        <w:t>Глава  Миленинского сельсовета</w:t>
      </w:r>
    </w:p>
    <w:p w:rsidR="003A4821" w:rsidRPr="00412571" w:rsidRDefault="00D30778">
      <w:pPr>
        <w:pStyle w:val="Standard"/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shd w:val="clear" w:color="auto" w:fill="FFFFFF"/>
          <w:lang w:val="ru-RU"/>
        </w:rPr>
        <w:t>Фатежского района                                                                      Н.М.Правдина</w:t>
      </w:r>
    </w:p>
    <w:bookmarkEnd w:id="0"/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 xml:space="preserve"> </w:t>
      </w:r>
    </w:p>
    <w:p w:rsidR="003A4821" w:rsidRPr="00412571" w:rsidRDefault="00D30778">
      <w:pPr>
        <w:pStyle w:val="Standard"/>
        <w:jc w:val="right"/>
        <w:rPr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 xml:space="preserve"> Утверждены</w:t>
      </w: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>постановлением Администрации</w:t>
      </w: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>Миленинского сельсовета</w:t>
      </w: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>Фатежского района Курской области</w:t>
      </w:r>
    </w:p>
    <w:p w:rsidR="003A4821" w:rsidRDefault="00D30778">
      <w:pPr>
        <w:pStyle w:val="Standard"/>
        <w:ind w:firstLine="540"/>
        <w:jc w:val="right"/>
      </w:pPr>
      <w:r>
        <w:rPr>
          <w:rFonts w:ascii="Arial" w:eastAsia="Arial" w:hAnsi="Arial" w:cs="Arial"/>
          <w:color w:val="00000A"/>
          <w:shd w:val="clear" w:color="auto" w:fill="FFFFFF"/>
        </w:rPr>
        <w:t>от 30 октября 2018г.</w:t>
      </w:r>
      <w:r>
        <w:rPr>
          <w:rFonts w:ascii="Segoe UI Symbol" w:eastAsia="Segoe UI Symbol" w:hAnsi="Segoe UI Symbol" w:cs="Segoe UI Symbol"/>
          <w:color w:val="00000A"/>
          <w:shd w:val="clear" w:color="auto" w:fill="FFFFFF"/>
        </w:rPr>
        <w:t>№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48</w:t>
      </w:r>
      <w:r>
        <w:rPr>
          <w:rFonts w:ascii="Arial" w:eastAsia="Arial" w:hAnsi="Arial" w:cs="Arial"/>
          <w:color w:val="00000A"/>
        </w:rPr>
        <w:t xml:space="preserve"> «О разработке</w:t>
      </w:r>
    </w:p>
    <w:p w:rsidR="003A4821" w:rsidRPr="00412571" w:rsidRDefault="00D30778">
      <w:pPr>
        <w:pStyle w:val="Standard"/>
        <w:ind w:firstLine="540"/>
        <w:jc w:val="right"/>
        <w:rPr>
          <w:lang w:val="ru-RU"/>
        </w:rPr>
      </w:pPr>
      <w:r>
        <w:rPr>
          <w:rFonts w:ascii="Arial" w:eastAsia="Arial" w:hAnsi="Arial" w:cs="Arial"/>
          <w:color w:val="00000A"/>
        </w:rPr>
        <w:t xml:space="preserve"> </w:t>
      </w:r>
      <w:r w:rsidRPr="00412571">
        <w:rPr>
          <w:rFonts w:ascii="Arial" w:eastAsia="Arial" w:hAnsi="Arial" w:cs="Arial"/>
          <w:color w:val="00000A"/>
          <w:lang w:val="ru-RU"/>
        </w:rPr>
        <w:t>и утверждении административных регламентов</w:t>
      </w:r>
    </w:p>
    <w:p w:rsidR="003A4821" w:rsidRPr="00412571" w:rsidRDefault="00D30778">
      <w:pPr>
        <w:pStyle w:val="Standard"/>
        <w:ind w:firstLine="540"/>
        <w:jc w:val="right"/>
        <w:rPr>
          <w:lang w:val="ru-RU"/>
        </w:rPr>
      </w:pPr>
      <w:r w:rsidRPr="00412571">
        <w:rPr>
          <w:rFonts w:ascii="Arial" w:eastAsia="Arial" w:hAnsi="Arial" w:cs="Arial"/>
          <w:color w:val="00000A"/>
          <w:lang w:val="ru-RU"/>
        </w:rPr>
        <w:t>предоставления муниципальных услуг»</w:t>
      </w: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jc w:val="center"/>
        <w:rPr>
          <w:rFonts w:ascii="Arial" w:eastAsia="Arial" w:hAnsi="Arial" w:cs="Arial"/>
          <w:b/>
          <w:color w:val="00000A"/>
          <w:sz w:val="28"/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Правила</w:t>
      </w:r>
    </w:p>
    <w:p w:rsidR="003A4821" w:rsidRPr="00412571" w:rsidRDefault="00D30778">
      <w:pPr>
        <w:pStyle w:val="Standard"/>
        <w:jc w:val="center"/>
        <w:rPr>
          <w:rFonts w:ascii="Arial" w:eastAsia="Arial" w:hAnsi="Arial" w:cs="Arial"/>
          <w:b/>
          <w:color w:val="00000A"/>
          <w:sz w:val="28"/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разработки и утверждения административных регламентов</w:t>
      </w:r>
    </w:p>
    <w:p w:rsidR="003A4821" w:rsidRPr="00412571" w:rsidRDefault="00D30778">
      <w:pPr>
        <w:pStyle w:val="Standard"/>
        <w:jc w:val="center"/>
        <w:rPr>
          <w:rFonts w:ascii="Arial" w:eastAsia="Arial" w:hAnsi="Arial" w:cs="Arial"/>
          <w:b/>
          <w:color w:val="00000A"/>
          <w:sz w:val="28"/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предоставления  муниципальных услуг</w:t>
      </w:r>
    </w:p>
    <w:p w:rsidR="003A4821" w:rsidRPr="00412571" w:rsidRDefault="003A482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rPr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 xml:space="preserve">      </w:t>
      </w:r>
      <w:r>
        <w:rPr>
          <w:rFonts w:ascii="Arial" w:eastAsia="Arial" w:hAnsi="Arial" w:cs="Arial"/>
          <w:b/>
          <w:color w:val="00000A"/>
          <w:sz w:val="28"/>
        </w:rPr>
        <w:t>I</w:t>
      </w: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. Общие положения</w:t>
      </w:r>
    </w:p>
    <w:p w:rsidR="003A4821" w:rsidRPr="00412571" w:rsidRDefault="003A482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3A482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Регламентом является нормативный правовой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акт органа местного самоуправления, наделенного в соответствии с федеральным законом полномочиями по предоставлению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муниципальных услуг в установленной сфере деятельности (далее - орган, предоставляющий  муниципальные услуги), устанавливающий сроки и посл</w:t>
      </w:r>
      <w:r>
        <w:rPr>
          <w:rFonts w:ascii="Times New Roman" w:eastAsia="Times New Roman" w:hAnsi="Times New Roman" w:cs="Times New Roman"/>
          <w:color w:val="00000A"/>
          <w:sz w:val="28"/>
        </w:rPr>
        <w:t>едовательность административных процедур (действий), осуществляемых органом, предоставляющим муниципальные  услуги, в процессе предоставления  муниципальной услуги в соответствии с требованиями Федерального  "Об организации предоставления государственных 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муниципальных услуг" (далее - Федеральный закон).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Регламент также устанавливает порядок взаимодействия между структурными подразделениями  органа местного самоуправления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 сельсовета  Фатежского района Курской области и их должностными лицами,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ния Курской области, учреждениями и организациями в процессе предоставления  муниципальной услуги.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3A4821" w:rsidRDefault="00D30778">
      <w:pPr>
        <w:pStyle w:val="Standard"/>
        <w:ind w:firstLine="540"/>
        <w:jc w:val="both"/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3. При разработке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регламентов орган, предоставляющий  муниципальные услуги, предусматривают оптимизацию </w:t>
      </w:r>
      <w:r>
        <w:rPr>
          <w:rFonts w:ascii="Times New Roman" w:eastAsia="Times New Roman" w:hAnsi="Times New Roman" w:cs="Times New Roman"/>
          <w:color w:val="00000A"/>
          <w:sz w:val="28"/>
        </w:rPr>
        <w:t>(повышение качества) предоставления  муниципальных услуг, в том числе: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упорядочение административных процедур (действий);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устранение избыточных административных пр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оцедур (действий);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г) сокращение срока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услуги, может установить в регламенте сокращенные сроки предоста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A4821" w:rsidRDefault="00D30778">
      <w:pPr>
        <w:pStyle w:val="Standard"/>
        <w:ind w:firstLine="540"/>
        <w:jc w:val="both"/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д) ответственность должнос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тных лиц органа  местного самоуправления 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муниципальных ус</w:t>
      </w:r>
      <w:r>
        <w:rPr>
          <w:rFonts w:ascii="Times New Roman" w:eastAsia="Times New Roman" w:hAnsi="Times New Roman" w:cs="Times New Roman"/>
          <w:color w:val="00000A"/>
          <w:sz w:val="28"/>
        </w:rPr>
        <w:t>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е) предоставление  муниципальной услуги в электронной форме.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сполнение органом местного самоуправления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сельсовета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предоставляемых из бюджета муниципального района «Фатежский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йона.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ми нормативными правовыми актами Курской области, а также с учетом иных требований к порядку предоставления соответствующей  муниципальной услуги.</w:t>
      </w:r>
    </w:p>
    <w:p w:rsidR="003A4821" w:rsidRDefault="00D30778">
      <w:pPr>
        <w:pStyle w:val="Standard"/>
        <w:ind w:firstLine="540"/>
        <w:jc w:val="both"/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6. Регламент разрабатывается, как правило, после включения соответствующей муниципальной услуги в перечень  м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униципальных услуг и функций по осуществлению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муниципального контроля (далее - перечень), утвержденный Администрацией  </w:t>
      </w:r>
      <w:r>
        <w:rPr>
          <w:rFonts w:eastAsia="Calibri" w:cs="Calibri"/>
          <w:color w:val="00000A"/>
          <w:sz w:val="28"/>
        </w:rPr>
        <w:t>Миленинского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сельсовета Фатежского района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Курской области.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7. Проект регламента и пояснительная записка к нему размещаются на официально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м сайте органа, предоставляющего  муниципальные услуги, являющегося разработчиком регламента, а также на официальном сайте Администрации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 Фатежского района Курской области в разделе "Административная реформа" в информационно-телеком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муникационной сети "Интернет" (далее - сеть "Интернет") на срок не менее 30 календарных дней.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подлежат независимой экспертизе и экспертизе, проводимой  уполномоченным лицом Администрации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 сельсовета Фатежского района Курской области (далее - уполномоченное лицо).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Орган, ответственный за разработку регламента, готовит и представляет на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рекомендаций независимой экспертизы и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предложений заинтересованных организаций и граждан.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равилами проведения экспертизы проектов административных регламентов  осуществления муниципального контроля и административных регламентов предоставления муниципальных услуг, утвержденными  постановлением Администрации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йона Курской</w:t>
      </w:r>
      <w:r w:rsidRPr="004125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val="ru-RU"/>
        </w:rPr>
        <w:t xml:space="preserve"> области от 30.10.2018 </w:t>
      </w:r>
      <w:r w:rsidRPr="00412571">
        <w:rPr>
          <w:rFonts w:ascii="Segoe UI Symbol" w:eastAsia="Segoe UI Symbol" w:hAnsi="Segoe UI Symbol" w:cs="Segoe UI Symbol"/>
          <w:color w:val="00000A"/>
          <w:sz w:val="28"/>
          <w:shd w:val="clear" w:color="auto" w:fill="FFFFFF"/>
          <w:lang w:val="ru-RU"/>
        </w:rPr>
        <w:t>№</w:t>
      </w:r>
      <w:r w:rsidRPr="00412571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  <w:lang w:val="ru-RU"/>
        </w:rPr>
        <w:t xml:space="preserve">48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«О разработке и утверждении административных регламентов предоставления муниципальных услуг», а также в соответствии с настоящими Правилами.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Заключение об оценке регулирующего воздействия на проекты регламентов, а так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10. В случае если нормативным правовым актом, устанавливающим конкретное полномочие органа, предоставляющего  муни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омочия.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11. Имеющиеся  разногласия по проектам регламентов, по проектам нормативных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правовых актов по внесению изменений в ранее изданные регламенты, признанию регламентов утратившими силу разрешаются  путем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 xml:space="preserve">рассмотрения  на заседании   согласительной комиссии, созданной в Администрации 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бласти.</w:t>
      </w:r>
    </w:p>
    <w:p w:rsidR="003A4821" w:rsidRPr="00412571" w:rsidRDefault="00D30778">
      <w:pPr>
        <w:pStyle w:val="Standard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     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ципальных  нормативных правовых актов  Курской области  в соответствии с требованиями, установленными  Губернатора Курской области от 23.03.2009 </w:t>
      </w:r>
      <w:r>
        <w:rPr>
          <w:rFonts w:ascii="Times New Roman" w:eastAsia="Times New Roman" w:hAnsi="Times New Roman" w:cs="Times New Roman"/>
          <w:color w:val="00000A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78  "Об утверждении Положения о ведении Регистра муниципальных нормативных правовых актов Курской области".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Упрощенный порядок внесения изме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нений в регламенты применяется в случаях: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устранения замечаний, указанных в заключениях органов юстиции, актах прокурорского реагирования;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исполнения решения судов о признании регламента недействующим полностью или в части;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изменения юридико-технического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или редакционно-технического характера;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Упрощенный порядок внесения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Проекты нормативных пр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3A4821" w:rsidRPr="00412571" w:rsidRDefault="003A482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rPr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 xml:space="preserve">      </w:t>
      </w:r>
      <w:r>
        <w:rPr>
          <w:rFonts w:ascii="Arial" w:eastAsia="Arial" w:hAnsi="Arial" w:cs="Arial"/>
          <w:b/>
          <w:color w:val="00000A"/>
          <w:sz w:val="28"/>
        </w:rPr>
        <w:t>II</w:t>
      </w: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. Требования к регламентам</w:t>
      </w:r>
    </w:p>
    <w:p w:rsidR="003A4821" w:rsidRPr="00412571" w:rsidRDefault="003A4821">
      <w:pPr>
        <w:pStyle w:val="Standard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14. Наименования регламентов определяются органами, предоставляющими 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15. В регламент включаются следующие разделы: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общие положения;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стандарт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в) состав, последовательность и сроки выполнения административных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>процедур (действий), требования к порядку их выполнения, в том числе особенности выполнения административных процедур (дей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г) формы контроля за исполнением регламента;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д) досудебный (внесудебный)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орядок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кционального центра, а также привлекаемых организаций или их работников;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регламенты не включается настоящий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раздел, если 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16. Раздел, касающийся общих положений, состоит из следующих подразделов: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предмет регулирования регламента;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кру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 заявителей;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в) требования к порядку информирования о предоставлении  муниципальной услуги, в том числе: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 Фатежского района Курской области, являющегося разработчиком регламента, на офиц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иальном сайте Администрации 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 Курской области, в сети "Интернет", 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ном центре предоставления государственных и муниципальных услуг.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К справочной информации относится следующая информация: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местонахождение и графики работы органа, предоставляющего  муниципальную услугу, его структурных подразделений, предоставляющих  муници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пальную услугу, государственных и муниципальных органов и организаций, обращение в которые необходимо для получения  муниципальной услуги, а также многофункциональных центров предоставления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государственных и муниципальных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справочные телефоны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адреса официального сайта, а также электронной почты и (или) формы обратно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й связи органа местного самоуправления 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области, предоставляющего  муниципальную услугу, в сети "Интернет".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Справочная информация не приводится в тексте регламента, а подлежит обязательному размещению на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амента. Органы, предоставляющие  муниципальные услуги, обеспечивают в установленном порядке размещение и актуализацию справочной информации на своих официальных сайтах и в соответствующем разделе регионального реестра.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17. Стандарт предоставления  муниципа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льной услуги должен содержать следующие подразделы: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наименование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 муниципальной услуги. Также указываются требования  Федерального закона от 27 июля 2010 г. </w:t>
      </w:r>
      <w:r>
        <w:rPr>
          <w:rFonts w:ascii="Times New Roman" w:eastAsia="Times New Roman" w:hAnsi="Times New Roman" w:cs="Times New Roman"/>
          <w:color w:val="00000A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210-ФЗ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 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обрания депутатов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области;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в) описание результата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г) срок предоставления  муниципальной услуги, в том числе с учетом необходимости обращения в организации, участвующие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д) нормативные правовые акты, регулирующие предоставление  муниципальной услуги.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го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данном подразделе регламента должно содержаться указание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Орган, предоставляющий  муниципальную услугу, обеспечивает размещение и актуализацию перечня нормативных правовых актов, регулир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ний, заявления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ж) исчерпывающий перечень документов, необходимых в соответс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з) указание на запрет требовать от заяв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ителя: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представл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lastRenderedPageBreak/>
        <w:t xml:space="preserve">Фатежского района Курской области находятся в распоряжении органов,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ных услуг, за исключением документов, указанных в 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осуществления действий, в том числе согласован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ий, необходимых для получения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авления таких услуг, включенных в перечни, указанные в  Федерального закона;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иципальной услуги, либо в предоставлении  муниципальной   услуги, за исключением указанных в части 4 статьи 7 Федерального закона;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к)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л) перечень услуг, которые я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вляются необходимыми и обязательными для предоставления  муниципальной услуги, в том числе сведения о документе (документах), выдаваемом (выдаваемых) организациями, участвующими в предоставлении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м) порядок, размер и основания взимани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ого правового акта, в котором установлен размер такой пошлины или платы;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одике расчета размера такой платы;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ставления таких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п) срок и порядок регистрации запроса заявителя о предоставлении  муниципальной услуги и услуги, предоставляемой организацией, участвующей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в предоставлении  муниципальной услуги, в том числе в электронной форме;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р) требования к помещ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ации о социальной защите инвалидов;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с) показатели доступности и качества 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т)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 муниципальной услуги в электронной форме. При определ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 муниципальной услуги, оказываемой с применением усиленной квалифицир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ascii="Times New Roman" w:eastAsia="Times New Roman" w:hAnsi="Times New Roman" w:cs="Times New Roman"/>
          <w:color w:val="auto"/>
          <w:sz w:val="28"/>
        </w:rPr>
        <w:t>N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634 «О видах электронной подписи, </w:t>
      </w:r>
      <w:r w:rsidRPr="00412571">
        <w:rPr>
          <w:rFonts w:ascii="Times New Roman" w:eastAsia="Times New Roman" w:hAnsi="Times New Roman" w:cs="Times New Roman"/>
          <w:color w:val="auto"/>
          <w:sz w:val="28"/>
          <w:lang w:val="ru-RU"/>
        </w:rPr>
        <w:t>использование которых допускается при обращении за получением государственных и муниципальных услуг».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елов, соответствующих количеству административных процедур - логически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обособленных последовательностей административных действий при предоставлении  муниципальных услуг и услуг, которые являются необходимыми и обязательными для предоставления  муниципальн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ой услуги, имеющих конечный результат и выделяемых в рамках предоставления 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Раздел должен содержать в том числе: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порядок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 Федерального закона;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порядок выполнения административных процедур (действий) многофункциона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льными центрами предоставления государственных и муниципальных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Описание административных процедур (действий), выполняемых много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 Федерального закона.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разделе описывается порядок вып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оставления государственных и муниципальных услуг):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прие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формирование и направление многофункциональным центром предоставления государственных и муниципальных услуг межведомственн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выдача заявителю результата предоставления  муниципальной усл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уги, в том числе выдача документов на бумажном носителе, подтверждающих содержание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ударственные услуги, и органов, предоставляющих муниципальные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иные процедуры;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иные действия, необходимые для предоставления  муниципальной услуги, в том числе связанные с проверкой действительности усиленной квалифицированной электронной подписи за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иципальной услуги и (или) предоставления такой услуги.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19. Описание каждой административной процедуры предусматривает: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основания для начала административной процедуры;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содержание каждого административного действия, входящего в состав административной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процедуры, продолжительность и (или) максимальный срок его выполнения;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г) критерии принятия решений;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д) результат административной процедуры и порядок передачи результата, который может сов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падать с основанием для начала выполнения следующей административной процедуры;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роцедуры.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20. Раздел, касающийся форм контроля за исполнением регламента, состоит из следующих подразделов:</w:t>
      </w:r>
    </w:p>
    <w:p w:rsidR="003A482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равовых актов, устанавливающих требования к предоставлению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муниципальной услуги, а также принятием ими решений;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б) порядок и периодичность осуществления плановых и внеплановых проверок полноты и качества предоставления  муниципальной услуги, в том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числе п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орядок и формы контроля за полнотой и качеством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в) ответственность должностных лиц органа местного самоуправления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  Фатежского района Курской области, предоставляющего  муниципальную услугу, за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решения и действия (бездействие), принимаемые (осуществляемые) ими в ходе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х объединений и организаций.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либо  муниципального служащего, многофункционального центра, работника многофункционального центра, а также организаций, предусмотренных  Федерального закона (далее - привлекаемые организации), или их работников состоит из следующих подразделов: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информ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 Фатежского района Курской области, мног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б) органы исполнительной власти Курской области, многофункциональные центры либо соответствующий орган государственной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в) 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пособы информирования заявителей о порядке подачи и рассмотрения жалобы, в том числе с использованием Единого портала;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на, предоставляющего  муниципальную услугу, а также его должностных лиц.</w:t>
      </w:r>
    </w:p>
    <w:p w:rsidR="003A4821" w:rsidRPr="00412571" w:rsidRDefault="003A4821">
      <w:pPr>
        <w:pStyle w:val="Standard"/>
        <w:ind w:firstLine="540"/>
        <w:jc w:val="both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Информация, указанная в данном разделе, подлежит обязательному размещению в региональном реестре, на Едином и Региональном порталах, о чем указывается в тексте регламента. Органы, пр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случае если в соответствии с Федеральным законом установлен иной порядок (процедура) подачи и ра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ссмотрения жалоб, в разделе должны содержаться следующие подразделы: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информация для заявителя о его праве подать жалобу;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предмет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органы муниципальной власти, организации, должностные лица, которым может быть направлена жалоба;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порядок подачи и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рассмотрения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сроки рассмотрения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результат рассмотрения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порядок информирования заявителя о результатах рассмотрения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порядок обжалования решения по жалобе;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право заявителя на получение информации и документов, необходимых для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обоснования и рассмотрения жалобы;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способы информирования заявителей о порядке подачи и рассмотрения жалобы.".</w:t>
      </w: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spacing w:after="200" w:line="276" w:lineRule="auto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 xml:space="preserve">  </w:t>
      </w:r>
    </w:p>
    <w:p w:rsidR="003A4821" w:rsidRPr="00412571" w:rsidRDefault="003A4821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 xml:space="preserve"> Утверждены</w:t>
      </w:r>
    </w:p>
    <w:p w:rsidR="003A4821" w:rsidRPr="00412571" w:rsidRDefault="00D30778">
      <w:pPr>
        <w:pStyle w:val="Standard"/>
        <w:jc w:val="right"/>
        <w:rPr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 xml:space="preserve"> постановлением Администрации</w:t>
      </w: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lastRenderedPageBreak/>
        <w:t>Миленинского сельсовета</w:t>
      </w:r>
    </w:p>
    <w:p w:rsidR="003A4821" w:rsidRPr="00412571" w:rsidRDefault="00D30778">
      <w:pPr>
        <w:pStyle w:val="Standard"/>
        <w:jc w:val="right"/>
        <w:rPr>
          <w:rFonts w:ascii="Arial" w:eastAsia="Arial" w:hAnsi="Arial" w:cs="Arial"/>
          <w:color w:val="auto"/>
          <w:lang w:val="ru-RU"/>
        </w:rPr>
      </w:pPr>
      <w:r w:rsidRPr="00412571">
        <w:rPr>
          <w:rFonts w:ascii="Arial" w:eastAsia="Arial" w:hAnsi="Arial" w:cs="Arial"/>
          <w:color w:val="auto"/>
          <w:lang w:val="ru-RU"/>
        </w:rPr>
        <w:t>Фатежского района Курской области</w:t>
      </w:r>
    </w:p>
    <w:p w:rsidR="003A4821" w:rsidRPr="00412571" w:rsidRDefault="00D30778">
      <w:pPr>
        <w:pStyle w:val="Standard"/>
        <w:ind w:firstLine="540"/>
        <w:jc w:val="right"/>
        <w:rPr>
          <w:lang w:val="ru-RU"/>
        </w:rPr>
      </w:pPr>
      <w:r w:rsidRPr="00412571">
        <w:rPr>
          <w:rFonts w:ascii="Arial" w:eastAsia="Arial" w:hAnsi="Arial" w:cs="Arial"/>
          <w:color w:val="00000A"/>
          <w:shd w:val="clear" w:color="auto" w:fill="FFFFFF"/>
          <w:lang w:val="ru-RU"/>
        </w:rPr>
        <w:t>от 30 октября 2018г.</w:t>
      </w:r>
      <w:r w:rsidRPr="00412571">
        <w:rPr>
          <w:rFonts w:ascii="Segoe UI Symbol" w:eastAsia="Segoe UI Symbol" w:hAnsi="Segoe UI Symbol" w:cs="Segoe UI Symbol"/>
          <w:color w:val="00000A"/>
          <w:shd w:val="clear" w:color="auto" w:fill="FFFFFF"/>
          <w:lang w:val="ru-RU"/>
        </w:rPr>
        <w:t>№</w:t>
      </w:r>
      <w:r w:rsidRPr="00412571">
        <w:rPr>
          <w:rFonts w:ascii="Arial" w:eastAsia="Arial" w:hAnsi="Arial" w:cs="Arial"/>
          <w:color w:val="00000A"/>
          <w:shd w:val="clear" w:color="auto" w:fill="FFFFFF"/>
          <w:lang w:val="ru-RU"/>
        </w:rPr>
        <w:t xml:space="preserve">48 </w:t>
      </w:r>
      <w:r w:rsidRPr="00412571">
        <w:rPr>
          <w:rFonts w:ascii="Arial" w:eastAsia="Arial" w:hAnsi="Arial" w:cs="Arial"/>
          <w:color w:val="00000A"/>
          <w:lang w:val="ru-RU"/>
        </w:rPr>
        <w:t>«О разработке</w:t>
      </w:r>
    </w:p>
    <w:p w:rsidR="003A4821" w:rsidRPr="00412571" w:rsidRDefault="00D30778">
      <w:pPr>
        <w:pStyle w:val="Standard"/>
        <w:ind w:firstLine="540"/>
        <w:jc w:val="right"/>
        <w:rPr>
          <w:lang w:val="ru-RU"/>
        </w:rPr>
      </w:pPr>
      <w:r w:rsidRPr="00412571">
        <w:rPr>
          <w:rFonts w:ascii="Arial" w:eastAsia="Arial" w:hAnsi="Arial" w:cs="Arial"/>
          <w:color w:val="00000A"/>
          <w:lang w:val="ru-RU"/>
        </w:rPr>
        <w:t xml:space="preserve"> и утверждении административных регламентов</w:t>
      </w:r>
    </w:p>
    <w:p w:rsidR="003A4821" w:rsidRPr="00412571" w:rsidRDefault="00D30778">
      <w:pPr>
        <w:pStyle w:val="Standard"/>
        <w:ind w:firstLine="540"/>
        <w:jc w:val="right"/>
        <w:rPr>
          <w:lang w:val="ru-RU"/>
        </w:rPr>
      </w:pPr>
      <w:r w:rsidRPr="00412571">
        <w:rPr>
          <w:rFonts w:ascii="Arial" w:eastAsia="Arial" w:hAnsi="Arial" w:cs="Arial"/>
          <w:color w:val="00000A"/>
          <w:lang w:val="ru-RU"/>
        </w:rPr>
        <w:t>предоставления муниципальных услуг»</w:t>
      </w:r>
    </w:p>
    <w:p w:rsidR="003A4821" w:rsidRPr="00412571" w:rsidRDefault="003A4821">
      <w:pPr>
        <w:pStyle w:val="Standard"/>
        <w:ind w:firstLine="540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3A4821">
      <w:pPr>
        <w:pStyle w:val="Standard"/>
        <w:ind w:firstLine="540"/>
        <w:jc w:val="right"/>
        <w:rPr>
          <w:rFonts w:eastAsia="Calibri" w:cs="Calibri"/>
          <w:color w:val="auto"/>
          <w:sz w:val="22"/>
          <w:lang w:val="ru-RU"/>
        </w:rPr>
      </w:pPr>
    </w:p>
    <w:p w:rsidR="003A4821" w:rsidRPr="00412571" w:rsidRDefault="00D30778">
      <w:pPr>
        <w:pStyle w:val="Standard"/>
        <w:jc w:val="center"/>
        <w:rPr>
          <w:rFonts w:ascii="Arial" w:eastAsia="Arial" w:hAnsi="Arial" w:cs="Arial"/>
          <w:b/>
          <w:color w:val="00000A"/>
          <w:sz w:val="28"/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Правила</w:t>
      </w:r>
    </w:p>
    <w:p w:rsidR="003A4821" w:rsidRPr="00412571" w:rsidRDefault="00D30778">
      <w:pPr>
        <w:pStyle w:val="Standard"/>
        <w:jc w:val="center"/>
        <w:rPr>
          <w:lang w:val="ru-RU"/>
        </w:rPr>
      </w:pP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</w:t>
      </w:r>
      <w:r w:rsidRPr="00412571">
        <w:rPr>
          <w:rFonts w:ascii="Arial" w:eastAsia="Arial" w:hAnsi="Arial" w:cs="Arial"/>
          <w:b/>
          <w:color w:val="00000A"/>
          <w:sz w:val="28"/>
          <w:lang w:val="ru-RU"/>
        </w:rPr>
        <w:t>муниципальных услуг</w:t>
      </w:r>
    </w:p>
    <w:p w:rsidR="003A4821" w:rsidRPr="00412571" w:rsidRDefault="003A4821">
      <w:pPr>
        <w:pStyle w:val="Standard"/>
        <w:jc w:val="center"/>
        <w:rPr>
          <w:rFonts w:eastAsia="Calibri" w:cs="Calibri"/>
          <w:color w:val="auto"/>
          <w:sz w:val="22"/>
          <w:lang w:val="ru-RU"/>
        </w:rPr>
      </w:pPr>
    </w:p>
    <w:p w:rsidR="003A4821" w:rsidRDefault="00D30778">
      <w:pPr>
        <w:pStyle w:val="Standard"/>
        <w:ind w:firstLine="540"/>
        <w:jc w:val="both"/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1. 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ый регламент утратившим силу (далее - проект акта об отмене административного регламента), разработанных органами  местного самоуправления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области наделенными в соответствии с федеральными законами полномоч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иями  по осуществлению 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муниципального контроля и предоставлению муниципальных  услуг в установленной сфере деятельности.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2. Экспертиза проводится  уполномоченным на проведение экспертизы лицом Администрации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 Фатежского района Курск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ой области (далее- уполномоченным на проведение экспертизы лицом).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гламента), проекта акта об отмене административного регламента требованиям Федерального  "Об организации предоставления государственных и муниципальных услуг" или Федерального  "О защите прав юридических лиц и индивидуальных предпринимателей при осуществле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 муниципального контроля, а также требованиям, пред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 муниципального контроля в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перечне  муниципальных услуг и   муниципального контроля  (далее - перечень).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осуществления муниципального контроля, а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 "О защите прав юридических лиц и индивидуальных предпринимателей при осуществлении государственного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5. В отношении проекта административного регламента предоставления  муниципальной услуги, проекта изменений в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 "Об организации предоставления госу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дарственных и муниципальных услуг" и принятых в соответствии с ним нормативных правовых актов. В том числе проверяются: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а) соответствие структуры и содержания проекта административного регламента предоставления  муниципальной услуги, а также проекта измене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 "Об организации предоставления государственных и муниципальных услуг" и приняты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ми в соответствии с ним нормативными правовыми актами;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 муниципальной услуги порядка и ус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ловий предоставления  муниципальной услуги, которые установлены законодательством Российской Федерации;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в) оптимизация порядка предоставления  муниципальной услуги, в том числе: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упорядочение административных процедур (действий);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устранение избыточных админ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истративных процедур (действий);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предоставление муниципальной  услуги в электронно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й форме;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особенности выполнения административных процедур (действий) в многофункциональных центрах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предоставления государственных и муниципальных услуг.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6. Должностные лица, 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едставляют на экспертизу вместе с указанными проектами пояснительную записку, в которой приводятся информация об основных предполагаемых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 xml:space="preserve">улучшениях предоставления  муниципальной услуги, осуществления муниципального контроля, сведения об учете рекомендаций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независимой экспертизы.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муниципального контроля 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 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8.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 уполномоченным на проведение экспертизы лицом в срок не более 30 рабочих дней со дня получ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ения проекта.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10. Проект административног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спертизу, предусмотренный настоящими Правилами, а также в случае отсутствия сведений о соответствующей  муниципальной услуге или соответствующем  виде муниципального контроля  в перечне.</w:t>
      </w:r>
    </w:p>
    <w:p w:rsidR="003A4821" w:rsidRPr="00412571" w:rsidRDefault="00D3077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случае возвращения проекта административного регламента, проекта из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тмене административного регламента повторно представлен на экспертизу уполномоченному  на проведение экспертизы  лицу.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11. При наличии в заключении  уполномоченного на проведение экспертизы лица замечаний и предложений на проект административного регламен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та, проект изменений в административный регламент, проект акта об отмене административного регламента 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не административного регламента, обеспечивают учет таких замечаний и предложений.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ми силу, разногласия разрешаются  путем рассмотрения  на заседании   согласительной комиссии, созданной в Администрации </w:t>
      </w:r>
      <w:r w:rsidRPr="00412571">
        <w:rPr>
          <w:rFonts w:eastAsia="Calibri" w:cs="Calibri"/>
          <w:color w:val="00000A"/>
          <w:sz w:val="28"/>
          <w:lang w:val="ru-RU"/>
        </w:rPr>
        <w:t>Миленинского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сельсовета Фатежского района Курской области.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lastRenderedPageBreak/>
        <w:t>13. Урегулированные и неурегулированные разногласия по проекту административн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 за  разработку проекта административн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ого регламента, проекта изменений в административный регламент, проекта акта об отмене административного регламента,  специалистом, ответственным за экспертизу проектов административных регламентов, проектов изменений в административные регламенты, проекто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в актов об отмене административных регламентов.</w:t>
      </w:r>
    </w:p>
    <w:p w:rsidR="003A4821" w:rsidRPr="00412571" w:rsidRDefault="00D30778">
      <w:pPr>
        <w:pStyle w:val="Standard"/>
        <w:ind w:firstLine="540"/>
        <w:jc w:val="both"/>
        <w:rPr>
          <w:lang w:val="ru-RU"/>
        </w:rPr>
      </w:pP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</w:t>
      </w:r>
      <w:r w:rsidRPr="00412571">
        <w:rPr>
          <w:rFonts w:ascii="Times New Roman" w:eastAsia="Times New Roman" w:hAnsi="Times New Roman" w:cs="Times New Roman"/>
          <w:color w:val="00000A"/>
          <w:sz w:val="28"/>
          <w:lang w:val="ru-RU"/>
        </w:rPr>
        <w:t xml:space="preserve"> экспертизы  лицу на заключение не требуется."</w:t>
      </w:r>
    </w:p>
    <w:sectPr w:rsidR="003A4821" w:rsidRPr="004125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78" w:rsidRDefault="00D30778">
      <w:r>
        <w:separator/>
      </w:r>
    </w:p>
  </w:endnote>
  <w:endnote w:type="continuationSeparator" w:id="0">
    <w:p w:rsidR="00D30778" w:rsidRDefault="00D3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78" w:rsidRDefault="00D30778">
      <w:r>
        <w:separator/>
      </w:r>
    </w:p>
  </w:footnote>
  <w:footnote w:type="continuationSeparator" w:id="0">
    <w:p w:rsidR="00D30778" w:rsidRDefault="00D30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4821"/>
    <w:rsid w:val="003A4821"/>
    <w:rsid w:val="00412571"/>
    <w:rsid w:val="00D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DF917-F365-428A-9E77-9DC4C0B6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Ma4balaka</dc:creator>
  <cp:lastModifiedBy>Ma4balaka</cp:lastModifiedBy>
  <cp:revision>2</cp:revision>
  <cp:lastPrinted>2018-11-07T10:07:00Z</cp:lastPrinted>
  <dcterms:created xsi:type="dcterms:W3CDTF">2018-11-21T12:33:00Z</dcterms:created>
  <dcterms:modified xsi:type="dcterms:W3CDTF">2018-11-21T12:33:00Z</dcterms:modified>
</cp:coreProperties>
</file>